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35C8" w:rsidRPr="004B48E2" w:rsidRDefault="004B48E2" w:rsidP="004B48E2">
      <w:pPr>
        <w:tabs>
          <w:tab w:val="left" w:pos="3810"/>
        </w:tabs>
        <w:jc w:val="center"/>
        <w:rPr>
          <w:rFonts w:ascii="Times New Roman" w:hAnsi="Times New Roman" w:cs="Times New Roman"/>
          <w:b/>
        </w:rPr>
      </w:pPr>
      <w:r w:rsidRPr="004B48E2">
        <w:rPr>
          <w:rFonts w:ascii="Times New Roman" w:hAnsi="Times New Roman" w:cs="Times New Roman"/>
          <w:b/>
        </w:rPr>
        <w:t xml:space="preserve">- </w:t>
      </w:r>
      <w:proofErr w:type="spellStart"/>
      <w:r w:rsidRPr="004B48E2">
        <w:rPr>
          <w:rFonts w:ascii="Times New Roman" w:hAnsi="Times New Roman" w:cs="Times New Roman"/>
          <w:b/>
        </w:rPr>
        <w:t>Supplementary</w:t>
      </w:r>
      <w:proofErr w:type="spellEnd"/>
      <w:r w:rsidRPr="004B48E2">
        <w:rPr>
          <w:rFonts w:ascii="Times New Roman" w:hAnsi="Times New Roman" w:cs="Times New Roman"/>
          <w:b/>
        </w:rPr>
        <w:t xml:space="preserve"> Materials -</w:t>
      </w:r>
    </w:p>
    <w:p w:rsidR="004B48E2" w:rsidRPr="00752BBC" w:rsidRDefault="004B48E2" w:rsidP="004B48E2">
      <w:pPr>
        <w:spacing w:line="480" w:lineRule="auto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Acaricide </w:t>
      </w:r>
      <w:proofErr w:type="spellStart"/>
      <w:r w:rsidRPr="00752BBC">
        <w:rPr>
          <w:rFonts w:asciiTheme="majorBidi" w:hAnsiTheme="majorBidi" w:cstheme="majorBidi"/>
          <w:b/>
          <w:bCs/>
          <w:sz w:val="24"/>
          <w:szCs w:val="24"/>
        </w:rPr>
        <w:t>resistance</w:t>
      </w:r>
      <w:proofErr w:type="spellEnd"/>
      <w:r>
        <w:rPr>
          <w:rFonts w:asciiTheme="majorBidi" w:hAnsiTheme="majorBidi" w:cstheme="majorBidi"/>
          <w:b/>
          <w:bCs/>
          <w:sz w:val="24"/>
          <w:szCs w:val="24"/>
        </w:rPr>
        <w:t xml:space="preserve"> in </w:t>
      </w:r>
      <w:proofErr w:type="spellStart"/>
      <w:r w:rsidRPr="00752BBC">
        <w:rPr>
          <w:rFonts w:asciiTheme="majorBidi" w:hAnsiTheme="majorBidi" w:cstheme="majorBidi"/>
          <w:b/>
          <w:bCs/>
          <w:sz w:val="24"/>
          <w:szCs w:val="24"/>
        </w:rPr>
        <w:t>ticks</w:t>
      </w:r>
      <w:proofErr w:type="spellEnd"/>
      <w:r w:rsidRPr="00752BBC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4"/>
          <w:szCs w:val="24"/>
        </w:rPr>
        <w:t>from</w:t>
      </w:r>
      <w:proofErr w:type="spellEnd"/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4"/>
          <w:szCs w:val="24"/>
        </w:rPr>
        <w:t>livestock</w:t>
      </w:r>
      <w:proofErr w:type="spellEnd"/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4"/>
          <w:szCs w:val="24"/>
        </w:rPr>
        <w:t>farms</w:t>
      </w:r>
      <w:proofErr w:type="spellEnd"/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752BBC">
        <w:rPr>
          <w:rFonts w:asciiTheme="majorBidi" w:hAnsiTheme="majorBidi" w:cstheme="majorBidi"/>
          <w:b/>
          <w:bCs/>
          <w:sz w:val="24"/>
          <w:szCs w:val="24"/>
        </w:rPr>
        <w:t>in Abu Dhabi</w:t>
      </w:r>
      <w:r>
        <w:rPr>
          <w:rFonts w:asciiTheme="majorBidi" w:hAnsiTheme="majorBidi" w:cstheme="majorBidi"/>
          <w:b/>
          <w:bCs/>
          <w:sz w:val="24"/>
          <w:szCs w:val="24"/>
        </w:rPr>
        <w:t>, United Arab Emirates</w:t>
      </w:r>
    </w:p>
    <w:p w:rsidR="004B48E2" w:rsidRPr="001C4D60" w:rsidRDefault="004B48E2" w:rsidP="004B48E2">
      <w:pPr>
        <w:spacing w:line="480" w:lineRule="auto"/>
        <w:rPr>
          <w:rFonts w:asciiTheme="majorBidi" w:hAnsiTheme="majorBidi" w:cstheme="majorBidi"/>
          <w:sz w:val="24"/>
          <w:szCs w:val="24"/>
        </w:rPr>
      </w:pPr>
      <w:proofErr w:type="spellStart"/>
      <w:r w:rsidRPr="00B550D3">
        <w:rPr>
          <w:rFonts w:asciiTheme="majorBidi" w:hAnsiTheme="majorBidi" w:cstheme="majorBidi"/>
          <w:sz w:val="24"/>
          <w:szCs w:val="24"/>
        </w:rPr>
        <w:t>Habeeba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, </w:t>
      </w:r>
      <w:proofErr w:type="gramStart"/>
      <w:r>
        <w:rPr>
          <w:rFonts w:asciiTheme="majorBidi" w:hAnsiTheme="majorBidi" w:cstheme="majorBidi"/>
          <w:sz w:val="24"/>
          <w:szCs w:val="24"/>
        </w:rPr>
        <w:t>S;</w:t>
      </w:r>
      <w:proofErr w:type="gram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B550D3">
        <w:rPr>
          <w:rFonts w:asciiTheme="majorBidi" w:hAnsiTheme="majorBidi" w:cstheme="majorBidi"/>
          <w:sz w:val="24"/>
          <w:szCs w:val="24"/>
        </w:rPr>
        <w:t>Bensalah</w:t>
      </w:r>
      <w:proofErr w:type="spellEnd"/>
      <w:r>
        <w:rPr>
          <w:rFonts w:asciiTheme="majorBidi" w:hAnsiTheme="majorBidi" w:cstheme="majorBidi"/>
          <w:sz w:val="24"/>
          <w:szCs w:val="24"/>
        </w:rPr>
        <w:t>,</w:t>
      </w:r>
      <w:r w:rsidRPr="00177982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Oum K; Ibrahim,</w:t>
      </w:r>
      <w:r w:rsidRPr="008B72DD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A</w:t>
      </w:r>
      <w:r>
        <w:rPr>
          <w:rFonts w:asciiTheme="majorBidi" w:hAnsiTheme="majorBidi" w:cstheme="majorBidi"/>
          <w:sz w:val="24"/>
          <w:szCs w:val="24"/>
        </w:rPr>
        <w:t>.</w:t>
      </w:r>
      <w:r>
        <w:rPr>
          <w:rFonts w:asciiTheme="majorBidi" w:hAnsiTheme="majorBidi" w:cstheme="majorBidi"/>
          <w:sz w:val="24"/>
          <w:szCs w:val="24"/>
        </w:rPr>
        <w:t xml:space="preserve">; Al </w:t>
      </w:r>
      <w:proofErr w:type="spellStart"/>
      <w:r>
        <w:rPr>
          <w:rFonts w:asciiTheme="majorBidi" w:hAnsiTheme="majorBidi" w:cstheme="majorBidi"/>
          <w:sz w:val="24"/>
          <w:szCs w:val="24"/>
        </w:rPr>
        <w:t>Muhairi</w:t>
      </w:r>
      <w:proofErr w:type="spellEnd"/>
      <w:r>
        <w:rPr>
          <w:rFonts w:asciiTheme="majorBidi" w:hAnsiTheme="majorBidi" w:cstheme="majorBidi"/>
          <w:sz w:val="24"/>
          <w:szCs w:val="24"/>
        </w:rPr>
        <w:t>,</w:t>
      </w:r>
      <w:r w:rsidRPr="008B72DD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S</w:t>
      </w:r>
      <w:r>
        <w:rPr>
          <w:rFonts w:asciiTheme="majorBidi" w:hAnsiTheme="majorBidi" w:cstheme="majorBidi"/>
          <w:sz w:val="24"/>
          <w:szCs w:val="24"/>
        </w:rPr>
        <w:t>.</w:t>
      </w:r>
      <w:r>
        <w:rPr>
          <w:rFonts w:asciiTheme="majorBidi" w:hAnsiTheme="majorBidi" w:cstheme="majorBidi"/>
          <w:sz w:val="24"/>
          <w:szCs w:val="24"/>
        </w:rPr>
        <w:t>; Al Hammadi, Z</w:t>
      </w:r>
      <w:r>
        <w:rPr>
          <w:rFonts w:asciiTheme="majorBidi" w:hAnsiTheme="majorBidi" w:cstheme="majorBidi"/>
          <w:sz w:val="24"/>
          <w:szCs w:val="24"/>
        </w:rPr>
        <w:t>.</w:t>
      </w:r>
      <w:r>
        <w:rPr>
          <w:rFonts w:asciiTheme="majorBidi" w:hAnsiTheme="majorBidi" w:cstheme="majorBidi"/>
          <w:sz w:val="24"/>
          <w:szCs w:val="24"/>
        </w:rPr>
        <w:t xml:space="preserve">; </w:t>
      </w:r>
      <w:proofErr w:type="spellStart"/>
      <w:r>
        <w:rPr>
          <w:rFonts w:asciiTheme="majorBidi" w:hAnsiTheme="majorBidi" w:cstheme="majorBidi"/>
          <w:sz w:val="24"/>
          <w:szCs w:val="24"/>
        </w:rPr>
        <w:t>Commey</w:t>
      </w:r>
      <w:proofErr w:type="spellEnd"/>
      <w:r>
        <w:rPr>
          <w:rFonts w:asciiTheme="majorBidi" w:hAnsiTheme="majorBidi" w:cstheme="majorBidi"/>
          <w:sz w:val="24"/>
          <w:szCs w:val="24"/>
        </w:rPr>
        <w:t>, A</w:t>
      </w:r>
      <w:r>
        <w:rPr>
          <w:rFonts w:asciiTheme="majorBidi" w:hAnsiTheme="majorBidi" w:cstheme="majorBidi"/>
          <w:sz w:val="24"/>
          <w:szCs w:val="24"/>
        </w:rPr>
        <w:t>. ;</w:t>
      </w:r>
      <w:r>
        <w:rPr>
          <w:rFonts w:asciiTheme="majorBidi" w:hAnsiTheme="majorBidi" w:cstheme="majorBidi"/>
          <w:sz w:val="24"/>
          <w:szCs w:val="24"/>
        </w:rPr>
        <w:t xml:space="preserve"> Osman, E</w:t>
      </w:r>
      <w:r>
        <w:rPr>
          <w:rFonts w:asciiTheme="majorBidi" w:hAnsiTheme="majorBidi" w:cstheme="majorBidi"/>
          <w:sz w:val="24"/>
          <w:szCs w:val="24"/>
        </w:rPr>
        <w:t>.</w:t>
      </w:r>
      <w:r>
        <w:rPr>
          <w:rFonts w:asciiTheme="majorBidi" w:hAnsiTheme="majorBidi" w:cstheme="majorBidi"/>
          <w:sz w:val="24"/>
          <w:szCs w:val="24"/>
          <w:vertAlign w:val="superscript"/>
        </w:rPr>
        <w:t>,</w:t>
      </w:r>
      <w:r>
        <w:rPr>
          <w:rFonts w:asciiTheme="majorBidi" w:hAnsiTheme="majorBidi" w:cstheme="majorBidi"/>
          <w:sz w:val="24"/>
          <w:szCs w:val="24"/>
        </w:rPr>
        <w:t xml:space="preserve">; </w:t>
      </w:r>
      <w:proofErr w:type="spellStart"/>
      <w:r>
        <w:rPr>
          <w:rFonts w:asciiTheme="majorBidi" w:hAnsiTheme="majorBidi" w:cstheme="majorBidi"/>
          <w:sz w:val="24"/>
          <w:szCs w:val="24"/>
        </w:rPr>
        <w:t>Saeed</w:t>
      </w:r>
      <w:proofErr w:type="spellEnd"/>
      <w:r>
        <w:rPr>
          <w:rFonts w:asciiTheme="majorBidi" w:hAnsiTheme="majorBidi" w:cstheme="majorBidi"/>
          <w:sz w:val="24"/>
          <w:szCs w:val="24"/>
        </w:rPr>
        <w:t>,</w:t>
      </w:r>
      <w:r w:rsidRPr="008B72DD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M</w:t>
      </w:r>
      <w:r>
        <w:rPr>
          <w:rFonts w:asciiTheme="majorBidi" w:hAnsiTheme="majorBidi" w:cstheme="majorBidi"/>
          <w:sz w:val="24"/>
          <w:szCs w:val="24"/>
        </w:rPr>
        <w:t>.</w:t>
      </w:r>
      <w:r>
        <w:rPr>
          <w:rFonts w:asciiTheme="majorBidi" w:hAnsiTheme="majorBidi" w:cstheme="majorBidi"/>
          <w:sz w:val="24"/>
          <w:szCs w:val="24"/>
        </w:rPr>
        <w:t>; Shah, A</w:t>
      </w:r>
      <w:r>
        <w:rPr>
          <w:rFonts w:asciiTheme="majorBidi" w:hAnsiTheme="majorBidi" w:cstheme="majorBidi"/>
          <w:sz w:val="24"/>
          <w:szCs w:val="24"/>
        </w:rPr>
        <w:t>.</w:t>
      </w:r>
    </w:p>
    <w:p w:rsidR="004B48E2" w:rsidRDefault="004B48E2"/>
    <w:p w:rsidR="004B48E2" w:rsidRDefault="004B48E2" w:rsidP="004B48E2">
      <w:pPr>
        <w:autoSpaceDE w:val="0"/>
        <w:autoSpaceDN w:val="0"/>
        <w:adjustRightInd w:val="0"/>
        <w:spacing w:line="480" w:lineRule="auto"/>
        <w:jc w:val="center"/>
        <w:rPr>
          <w:rFonts w:asciiTheme="majorBidi" w:hAnsiTheme="majorBidi" w:cstheme="majorBidi"/>
          <w:sz w:val="24"/>
          <w:szCs w:val="24"/>
        </w:rPr>
      </w:pPr>
      <w:r>
        <w:rPr>
          <w:noProof/>
        </w:rPr>
        <w:drawing>
          <wp:inline distT="0" distB="0" distL="0" distR="0" wp14:anchorId="5570CA10" wp14:editId="63049D3B">
            <wp:extent cx="4714504" cy="3063833"/>
            <wp:effectExtent l="0" t="0" r="10160" b="3810"/>
            <wp:docPr id="13" name="Chart 13">
              <a:extLst xmlns:a="http://schemas.openxmlformats.org/drawingml/2006/main">
                <a:ext uri="{FF2B5EF4-FFF2-40B4-BE49-F238E27FC236}">
                  <a16:creationId xmlns:a16="http://schemas.microsoft.com/office/drawing/2014/main" id="{ECB126CF-5F61-46A3-B9EB-1A228E2F49B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4B48E2" w:rsidRDefault="004B48E2" w:rsidP="004B48E2">
      <w:pPr>
        <w:autoSpaceDE w:val="0"/>
        <w:autoSpaceDN w:val="0"/>
        <w:adjustRightInd w:val="0"/>
        <w:spacing w:line="480" w:lineRule="auto"/>
        <w:jc w:val="both"/>
        <w:rPr>
          <w:rFonts w:asciiTheme="majorBidi" w:hAnsiTheme="majorBidi" w:cstheme="majorBidi"/>
          <w:color w:val="000000"/>
          <w:sz w:val="20"/>
          <w:szCs w:val="20"/>
        </w:rPr>
      </w:pPr>
      <w:r w:rsidRPr="004B48E2">
        <w:rPr>
          <w:rFonts w:asciiTheme="majorBidi" w:hAnsiTheme="majorBidi" w:cstheme="majorBidi"/>
          <w:sz w:val="20"/>
          <w:szCs w:val="20"/>
        </w:rPr>
        <w:t xml:space="preserve">Figure S1. </w:t>
      </w:r>
      <w:proofErr w:type="spellStart"/>
      <w:r w:rsidRPr="004B48E2">
        <w:rPr>
          <w:rFonts w:asciiTheme="majorBidi" w:hAnsiTheme="majorBidi" w:cstheme="majorBidi"/>
          <w:sz w:val="20"/>
          <w:szCs w:val="20"/>
        </w:rPr>
        <w:t>Average</w:t>
      </w:r>
      <w:proofErr w:type="spellEnd"/>
      <w:r w:rsidRPr="004B48E2">
        <w:rPr>
          <w:rFonts w:asciiTheme="majorBidi" w:hAnsiTheme="majorBidi" w:cstheme="majorBidi"/>
          <w:sz w:val="20"/>
          <w:szCs w:val="20"/>
        </w:rPr>
        <w:t xml:space="preserve"> </w:t>
      </w:r>
      <w:r w:rsidRPr="004B48E2">
        <w:rPr>
          <w:rFonts w:asciiTheme="majorBidi" w:hAnsiTheme="majorBidi" w:cstheme="majorBidi"/>
          <w:sz w:val="20"/>
          <w:szCs w:val="20"/>
          <w:lang w:val="en-AE"/>
        </w:rPr>
        <w:t>tick reproductive index</w:t>
      </w:r>
      <w:r w:rsidRPr="004B48E2">
        <w:rPr>
          <w:rFonts w:asciiTheme="majorBidi" w:hAnsiTheme="majorBidi" w:cstheme="majorBidi"/>
          <w:color w:val="000000"/>
          <w:sz w:val="20"/>
          <w:szCs w:val="20"/>
        </w:rPr>
        <w:t xml:space="preserve"> in </w:t>
      </w:r>
      <w:r w:rsidRPr="004B48E2">
        <w:rPr>
          <w:rFonts w:asciiTheme="majorBidi" w:hAnsiTheme="majorBidi" w:cstheme="majorBidi"/>
          <w:sz w:val="20"/>
          <w:szCs w:val="20"/>
          <w:lang w:val="en-AE"/>
        </w:rPr>
        <w:t xml:space="preserve">Al Ain region (n= 3 farms) after cypermethrin treatment. </w:t>
      </w:r>
      <w:proofErr w:type="spellStart"/>
      <w:r w:rsidRPr="004B48E2">
        <w:rPr>
          <w:rFonts w:asciiTheme="majorBidi" w:hAnsiTheme="majorBidi" w:cstheme="majorBidi"/>
          <w:color w:val="000000"/>
          <w:sz w:val="20"/>
          <w:szCs w:val="20"/>
        </w:rPr>
        <w:t>Readings</w:t>
      </w:r>
      <w:proofErr w:type="spellEnd"/>
      <w:r w:rsidRPr="004B48E2">
        <w:rPr>
          <w:rFonts w:asciiTheme="majorBidi" w:hAnsiTheme="majorBidi" w:cstheme="majorBidi"/>
          <w:color w:val="000000"/>
          <w:sz w:val="20"/>
          <w:szCs w:val="20"/>
        </w:rPr>
        <w:t xml:space="preserve"> at </w:t>
      </w:r>
      <w:proofErr w:type="spellStart"/>
      <w:r w:rsidRPr="004B48E2">
        <w:rPr>
          <w:rFonts w:asciiTheme="majorBidi" w:hAnsiTheme="majorBidi" w:cstheme="majorBidi"/>
          <w:color w:val="000000"/>
          <w:sz w:val="20"/>
          <w:szCs w:val="20"/>
        </w:rPr>
        <w:t>zero</w:t>
      </w:r>
      <w:proofErr w:type="spellEnd"/>
      <w:r w:rsidRPr="004B48E2">
        <w:rPr>
          <w:rFonts w:asciiTheme="majorBidi" w:hAnsiTheme="majorBidi" w:cstheme="majorBidi"/>
          <w:color w:val="000000"/>
          <w:sz w:val="20"/>
          <w:szCs w:val="20"/>
        </w:rPr>
        <w:t xml:space="preserve"> concentration </w:t>
      </w:r>
      <w:proofErr w:type="spellStart"/>
      <w:r w:rsidRPr="004B48E2">
        <w:rPr>
          <w:rFonts w:asciiTheme="majorBidi" w:hAnsiTheme="majorBidi" w:cstheme="majorBidi"/>
          <w:color w:val="000000"/>
          <w:sz w:val="20"/>
          <w:szCs w:val="20"/>
        </w:rPr>
        <w:t>indicate</w:t>
      </w:r>
      <w:proofErr w:type="spellEnd"/>
      <w:r w:rsidRPr="004B48E2">
        <w:rPr>
          <w:rFonts w:asciiTheme="majorBidi" w:hAnsiTheme="majorBidi" w:cstheme="majorBidi"/>
          <w:color w:val="000000"/>
          <w:sz w:val="20"/>
          <w:szCs w:val="20"/>
        </w:rPr>
        <w:t xml:space="preserve"> the reproductive index of the control group of </w:t>
      </w:r>
      <w:proofErr w:type="spellStart"/>
      <w:r w:rsidRPr="004B48E2">
        <w:rPr>
          <w:rFonts w:asciiTheme="majorBidi" w:hAnsiTheme="majorBidi" w:cstheme="majorBidi"/>
          <w:color w:val="000000"/>
          <w:sz w:val="20"/>
          <w:szCs w:val="20"/>
        </w:rPr>
        <w:t>each</w:t>
      </w:r>
      <w:proofErr w:type="spellEnd"/>
      <w:r w:rsidRPr="004B48E2">
        <w:rPr>
          <w:rFonts w:asciiTheme="majorBidi" w:hAnsiTheme="majorBidi" w:cstheme="majorBidi"/>
          <w:color w:val="000000"/>
          <w:sz w:val="20"/>
          <w:szCs w:val="20"/>
        </w:rPr>
        <w:t xml:space="preserve"> </w:t>
      </w:r>
      <w:proofErr w:type="spellStart"/>
      <w:r w:rsidRPr="004B48E2">
        <w:rPr>
          <w:rFonts w:asciiTheme="majorBidi" w:hAnsiTheme="majorBidi" w:cstheme="majorBidi"/>
          <w:color w:val="000000"/>
          <w:sz w:val="20"/>
          <w:szCs w:val="20"/>
        </w:rPr>
        <w:t>farm</w:t>
      </w:r>
      <w:proofErr w:type="spellEnd"/>
      <w:r w:rsidRPr="004B48E2">
        <w:rPr>
          <w:rFonts w:asciiTheme="majorBidi" w:hAnsiTheme="majorBidi" w:cstheme="majorBidi"/>
          <w:color w:val="000000"/>
          <w:sz w:val="20"/>
          <w:szCs w:val="20"/>
        </w:rPr>
        <w:t>.</w:t>
      </w:r>
    </w:p>
    <w:p w:rsidR="004B48E2" w:rsidRPr="004B48E2" w:rsidRDefault="004B48E2" w:rsidP="004B48E2">
      <w:pPr>
        <w:autoSpaceDE w:val="0"/>
        <w:autoSpaceDN w:val="0"/>
        <w:adjustRightInd w:val="0"/>
        <w:spacing w:line="480" w:lineRule="auto"/>
        <w:jc w:val="both"/>
        <w:rPr>
          <w:rFonts w:asciiTheme="majorBidi" w:hAnsiTheme="majorBidi" w:cstheme="majorBidi"/>
          <w:sz w:val="20"/>
          <w:szCs w:val="20"/>
          <w:lang w:val="en-AE"/>
        </w:rPr>
      </w:pPr>
    </w:p>
    <w:p w:rsidR="004B48E2" w:rsidRDefault="004B48E2" w:rsidP="004B48E2">
      <w:pPr>
        <w:autoSpaceDE w:val="0"/>
        <w:autoSpaceDN w:val="0"/>
        <w:adjustRightInd w:val="0"/>
        <w:spacing w:after="0" w:line="480" w:lineRule="auto"/>
        <w:jc w:val="center"/>
        <w:rPr>
          <w:rFonts w:asciiTheme="majorBidi" w:hAnsiTheme="majorBidi" w:cstheme="majorBidi"/>
          <w:sz w:val="24"/>
          <w:szCs w:val="24"/>
        </w:rPr>
      </w:pPr>
      <w:r>
        <w:rPr>
          <w:noProof/>
          <w:lang w:eastAsia="fr-FR"/>
        </w:rPr>
        <w:drawing>
          <wp:inline distT="0" distB="0" distL="0" distR="0" wp14:anchorId="0C97AAF9" wp14:editId="3186DC43">
            <wp:extent cx="4838700" cy="2305050"/>
            <wp:effectExtent l="0" t="0" r="0" b="0"/>
            <wp:docPr id="14" name="Chart 14">
              <a:extLst xmlns:a="http://schemas.openxmlformats.org/drawingml/2006/main">
                <a:ext uri="{FF2B5EF4-FFF2-40B4-BE49-F238E27FC236}">
                  <a16:creationId xmlns:a16="http://schemas.microsoft.com/office/drawing/2014/main" id="{836F5F1A-4B85-419F-9D03-E8599EF9549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4B48E2" w:rsidRPr="004B48E2" w:rsidRDefault="004B48E2" w:rsidP="004B48E2">
      <w:pPr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strike/>
          <w:sz w:val="20"/>
          <w:szCs w:val="20"/>
        </w:rPr>
      </w:pPr>
      <w:r w:rsidRPr="004B48E2">
        <w:rPr>
          <w:rFonts w:asciiTheme="majorBidi" w:hAnsiTheme="majorBidi" w:cstheme="majorBidi"/>
          <w:sz w:val="20"/>
          <w:szCs w:val="20"/>
        </w:rPr>
        <w:t xml:space="preserve">Figure S2. </w:t>
      </w:r>
      <w:proofErr w:type="spellStart"/>
      <w:r w:rsidRPr="004B48E2">
        <w:rPr>
          <w:rFonts w:asciiTheme="majorBidi" w:hAnsiTheme="majorBidi" w:cstheme="majorBidi"/>
          <w:sz w:val="20"/>
          <w:szCs w:val="20"/>
        </w:rPr>
        <w:t>Average</w:t>
      </w:r>
      <w:proofErr w:type="spellEnd"/>
      <w:r w:rsidRPr="004B48E2">
        <w:rPr>
          <w:rFonts w:asciiTheme="majorBidi" w:hAnsiTheme="majorBidi" w:cstheme="majorBidi"/>
          <w:sz w:val="20"/>
          <w:szCs w:val="20"/>
        </w:rPr>
        <w:t xml:space="preserve"> inhibition of </w:t>
      </w:r>
      <w:proofErr w:type="spellStart"/>
      <w:r w:rsidRPr="004B48E2">
        <w:rPr>
          <w:rFonts w:asciiTheme="majorBidi" w:hAnsiTheme="majorBidi" w:cstheme="majorBidi"/>
          <w:sz w:val="20"/>
          <w:szCs w:val="20"/>
        </w:rPr>
        <w:t>tick</w:t>
      </w:r>
      <w:proofErr w:type="spellEnd"/>
      <w:r w:rsidRPr="004B48E2">
        <w:rPr>
          <w:rFonts w:asciiTheme="majorBidi" w:hAnsiTheme="majorBidi" w:cstheme="majorBidi"/>
          <w:sz w:val="20"/>
          <w:szCs w:val="20"/>
        </w:rPr>
        <w:t xml:space="preserve"> </w:t>
      </w:r>
      <w:proofErr w:type="spellStart"/>
      <w:r w:rsidRPr="004B48E2">
        <w:rPr>
          <w:rFonts w:asciiTheme="majorBidi" w:hAnsiTheme="majorBidi" w:cstheme="majorBidi"/>
          <w:sz w:val="20"/>
          <w:szCs w:val="20"/>
        </w:rPr>
        <w:t>oviposition</w:t>
      </w:r>
      <w:proofErr w:type="spellEnd"/>
      <w:r w:rsidRPr="004B48E2">
        <w:rPr>
          <w:rFonts w:asciiTheme="majorBidi" w:hAnsiTheme="majorBidi" w:cstheme="majorBidi"/>
          <w:sz w:val="20"/>
          <w:szCs w:val="20"/>
        </w:rPr>
        <w:t xml:space="preserve"> in the Al Ain </w:t>
      </w:r>
      <w:r w:rsidRPr="004B48E2">
        <w:rPr>
          <w:rFonts w:asciiTheme="majorBidi" w:hAnsiTheme="majorBidi" w:cstheme="majorBidi"/>
          <w:sz w:val="20"/>
          <w:szCs w:val="20"/>
          <w:lang w:val="en-AE"/>
        </w:rPr>
        <w:t xml:space="preserve">region (n= 3 farms) </w:t>
      </w:r>
      <w:proofErr w:type="spellStart"/>
      <w:r w:rsidRPr="004B48E2">
        <w:rPr>
          <w:rFonts w:asciiTheme="majorBidi" w:hAnsiTheme="majorBidi" w:cstheme="majorBidi"/>
          <w:sz w:val="20"/>
          <w:szCs w:val="20"/>
        </w:rPr>
        <w:t>after</w:t>
      </w:r>
      <w:proofErr w:type="spellEnd"/>
      <w:r w:rsidRPr="004B48E2">
        <w:rPr>
          <w:rFonts w:asciiTheme="majorBidi" w:hAnsiTheme="majorBidi" w:cstheme="majorBidi"/>
          <w:sz w:val="20"/>
          <w:szCs w:val="20"/>
        </w:rPr>
        <w:t xml:space="preserve"> </w:t>
      </w:r>
      <w:proofErr w:type="spellStart"/>
      <w:r w:rsidRPr="004B48E2">
        <w:rPr>
          <w:rFonts w:asciiTheme="majorBidi" w:hAnsiTheme="majorBidi" w:cstheme="majorBidi"/>
          <w:sz w:val="20"/>
          <w:szCs w:val="20"/>
        </w:rPr>
        <w:t>cypermethrin</w:t>
      </w:r>
      <w:proofErr w:type="spellEnd"/>
      <w:r w:rsidRPr="004B48E2">
        <w:rPr>
          <w:rFonts w:asciiTheme="majorBidi" w:hAnsiTheme="majorBidi" w:cstheme="majorBidi"/>
          <w:sz w:val="20"/>
          <w:szCs w:val="20"/>
        </w:rPr>
        <w:t xml:space="preserve"> </w:t>
      </w:r>
      <w:proofErr w:type="spellStart"/>
      <w:r w:rsidRPr="004B48E2">
        <w:rPr>
          <w:rFonts w:asciiTheme="majorBidi" w:hAnsiTheme="majorBidi" w:cstheme="majorBidi"/>
          <w:sz w:val="20"/>
          <w:szCs w:val="20"/>
        </w:rPr>
        <w:t>treatment</w:t>
      </w:r>
      <w:proofErr w:type="spellEnd"/>
    </w:p>
    <w:p w:rsidR="004B48E2" w:rsidRDefault="004B48E2">
      <w:r>
        <w:lastRenderedPageBreak/>
        <w:t xml:space="preserve">Survey sent to </w:t>
      </w:r>
      <w:proofErr w:type="spellStart"/>
      <w:r>
        <w:t>farms</w:t>
      </w:r>
      <w:proofErr w:type="spellEnd"/>
      <w:r>
        <w:t xml:space="preserve"> of Abu Dhabi.</w:t>
      </w:r>
    </w:p>
    <w:p w:rsidR="004B48E2" w:rsidRDefault="004B48E2">
      <w:r w:rsidRPr="004B48E2">
        <w:drawing>
          <wp:inline distT="0" distB="0" distL="0" distR="0" wp14:anchorId="267A5474" wp14:editId="2261E47B">
            <wp:extent cx="6030098" cy="8596755"/>
            <wp:effectExtent l="0" t="0" r="889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54897" cy="863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48E2" w:rsidRDefault="004B48E2">
      <w:r w:rsidRPr="004B48E2">
        <w:lastRenderedPageBreak/>
        <w:drawing>
          <wp:inline distT="0" distB="0" distL="0" distR="0" wp14:anchorId="3CAC61EC" wp14:editId="6BB186F5">
            <wp:extent cx="6030098" cy="8269846"/>
            <wp:effectExtent l="0" t="0" r="889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52394" cy="8300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48E2" w:rsidRDefault="004B48E2"/>
    <w:p w:rsidR="004B48E2" w:rsidRDefault="004B48E2"/>
    <w:p w:rsidR="004B48E2" w:rsidRDefault="004B48E2">
      <w:r w:rsidRPr="004B48E2">
        <w:lastRenderedPageBreak/>
        <w:drawing>
          <wp:inline distT="0" distB="0" distL="0" distR="0" wp14:anchorId="47AD863F" wp14:editId="1DD17019">
            <wp:extent cx="5913481" cy="7278130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36968" cy="7307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B48E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4771" w:rsidRDefault="00244771" w:rsidP="004B48E2">
      <w:pPr>
        <w:spacing w:after="0" w:line="240" w:lineRule="auto"/>
      </w:pPr>
      <w:r>
        <w:separator/>
      </w:r>
    </w:p>
  </w:endnote>
  <w:endnote w:type="continuationSeparator" w:id="0">
    <w:p w:rsidR="00244771" w:rsidRDefault="00244771" w:rsidP="004B48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48E2" w:rsidRDefault="004B48E2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71184190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4B48E2" w:rsidRDefault="004B48E2">
        <w:pPr>
          <w:pStyle w:val="Pieddepage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4B48E2" w:rsidRDefault="004B48E2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48E2" w:rsidRDefault="004B48E2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4771" w:rsidRDefault="00244771" w:rsidP="004B48E2">
      <w:pPr>
        <w:spacing w:after="0" w:line="240" w:lineRule="auto"/>
      </w:pPr>
      <w:r>
        <w:separator/>
      </w:r>
    </w:p>
  </w:footnote>
  <w:footnote w:type="continuationSeparator" w:id="0">
    <w:p w:rsidR="00244771" w:rsidRDefault="00244771" w:rsidP="004B48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48E2" w:rsidRDefault="004B48E2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48E2" w:rsidRDefault="004B48E2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48E2" w:rsidRDefault="004B48E2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B54A4"/>
    <w:multiLevelType w:val="hybridMultilevel"/>
    <w:tmpl w:val="BF001072"/>
    <w:lvl w:ilvl="0" w:tplc="21541136">
      <w:numFmt w:val="bullet"/>
      <w:lvlText w:val="-"/>
      <w:lvlJc w:val="left"/>
      <w:pPr>
        <w:ind w:left="417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4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2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930" w:hanging="360"/>
      </w:pPr>
      <w:rPr>
        <w:rFonts w:ascii="Wingdings" w:hAnsi="Wingdings" w:hint="default"/>
      </w:rPr>
    </w:lvl>
  </w:abstractNum>
  <w:abstractNum w:abstractNumId="1" w15:restartNumberingAfterBreak="0">
    <w:nsid w:val="7F4134EC"/>
    <w:multiLevelType w:val="hybridMultilevel"/>
    <w:tmpl w:val="EEDC0982"/>
    <w:lvl w:ilvl="0" w:tplc="A4FAB8B8">
      <w:numFmt w:val="bullet"/>
      <w:lvlText w:val="-"/>
      <w:lvlJc w:val="left"/>
      <w:pPr>
        <w:ind w:left="453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52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9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6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4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81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8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5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2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8E2"/>
    <w:rsid w:val="00244771"/>
    <w:rsid w:val="004B48E2"/>
    <w:rsid w:val="006A3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0636ED9"/>
  <w15:chartTrackingRefBased/>
  <w15:docId w15:val="{79A07664-2393-4F86-AEA5-DC79FCD23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B48E2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4B48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B48E2"/>
  </w:style>
  <w:style w:type="paragraph" w:styleId="Pieddepage">
    <w:name w:val="footer"/>
    <w:basedOn w:val="Normal"/>
    <w:link w:val="PieddepageCar"/>
    <w:uiPriority w:val="99"/>
    <w:unhideWhenUsed/>
    <w:rsid w:val="004B48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B48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.bin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2.bin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2564489534961976"/>
          <c:y val="0.11055265827371756"/>
          <c:w val="0.83298219934046702"/>
          <c:h val="0.67066072259068155"/>
        </c:manualLayout>
      </c:layout>
      <c:scatterChart>
        <c:scatterStyle val="lineMarker"/>
        <c:varyColors val="0"/>
        <c:ser>
          <c:idx val="0"/>
          <c:order val="0"/>
          <c:tx>
            <c:strRef>
              <c:f>'Al Ain'!$B$65</c:f>
              <c:strCache>
                <c:ptCount val="1"/>
                <c:pt idx="0">
                  <c:v>Farm - 1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circle"/>
            <c:size val="7"/>
            <c:spPr>
              <a:solidFill>
                <a:schemeClr val="accent1"/>
              </a:solidFill>
              <a:ln w="9525">
                <a:solidFill>
                  <a:schemeClr val="tx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0"/>
          </c:trendline>
          <c:xVal>
            <c:numRef>
              <c:f>'Al Ain'!$A$67:$A$71</c:f>
              <c:numCache>
                <c:formatCode>General</c:formatCode>
                <c:ptCount val="5"/>
                <c:pt idx="0">
                  <c:v>50</c:v>
                </c:pt>
                <c:pt idx="1">
                  <c:v>100</c:v>
                </c:pt>
                <c:pt idx="2">
                  <c:v>200</c:v>
                </c:pt>
                <c:pt idx="3">
                  <c:v>400</c:v>
                </c:pt>
                <c:pt idx="4">
                  <c:v>800</c:v>
                </c:pt>
              </c:numCache>
            </c:numRef>
          </c:xVal>
          <c:yVal>
            <c:numRef>
              <c:f>'Al Ain'!$B$67:$B$71</c:f>
              <c:numCache>
                <c:formatCode>0.00</c:formatCode>
                <c:ptCount val="5"/>
                <c:pt idx="0">
                  <c:v>0.47987927565392352</c:v>
                </c:pt>
                <c:pt idx="1">
                  <c:v>0.4859926918392205</c:v>
                </c:pt>
                <c:pt idx="2">
                  <c:v>0.43672456575682378</c:v>
                </c:pt>
                <c:pt idx="3">
                  <c:v>0</c:v>
                </c:pt>
                <c:pt idx="4">
                  <c:v>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3304-440F-849D-F92A10E0DF2B}"/>
            </c:ext>
          </c:extLst>
        </c:ser>
        <c:ser>
          <c:idx val="1"/>
          <c:order val="1"/>
          <c:tx>
            <c:strRef>
              <c:f>'Al Ain'!$C$65</c:f>
              <c:strCache>
                <c:ptCount val="1"/>
                <c:pt idx="0">
                  <c:v>Farm - 2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triangle"/>
            <c:size val="7"/>
            <c:spPr>
              <a:solidFill>
                <a:schemeClr val="accent2"/>
              </a:solidFill>
              <a:ln w="9525">
                <a:solidFill>
                  <a:schemeClr val="tx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2"/>
                </a:solidFill>
                <a:prstDash val="sysDot"/>
              </a:ln>
              <a:effectLst/>
            </c:spPr>
            <c:trendlineType val="linear"/>
            <c:dispRSqr val="0"/>
            <c:dispEq val="0"/>
          </c:trendline>
          <c:xVal>
            <c:numRef>
              <c:f>'Al Ain'!$A$66:$A$71</c:f>
              <c:numCache>
                <c:formatCode>General</c:formatCode>
                <c:ptCount val="6"/>
                <c:pt idx="0">
                  <c:v>0</c:v>
                </c:pt>
                <c:pt idx="1">
                  <c:v>50</c:v>
                </c:pt>
                <c:pt idx="2">
                  <c:v>100</c:v>
                </c:pt>
                <c:pt idx="3">
                  <c:v>200</c:v>
                </c:pt>
                <c:pt idx="4">
                  <c:v>400</c:v>
                </c:pt>
                <c:pt idx="5">
                  <c:v>800</c:v>
                </c:pt>
              </c:numCache>
            </c:numRef>
          </c:xVal>
          <c:yVal>
            <c:numRef>
              <c:f>'Al Ain'!$C$66:$C$71</c:f>
              <c:numCache>
                <c:formatCode>0.00</c:formatCode>
                <c:ptCount val="6"/>
                <c:pt idx="1">
                  <c:v>0.45115332428765265</c:v>
                </c:pt>
                <c:pt idx="2">
                  <c:v>0.51770126091173618</c:v>
                </c:pt>
                <c:pt idx="3">
                  <c:v>0.56629834254143641</c:v>
                </c:pt>
                <c:pt idx="4">
                  <c:v>0.38029386343993082</c:v>
                </c:pt>
                <c:pt idx="5">
                  <c:v>0.38618524332810045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3-3304-440F-849D-F92A10E0DF2B}"/>
            </c:ext>
          </c:extLst>
        </c:ser>
        <c:ser>
          <c:idx val="2"/>
          <c:order val="2"/>
          <c:tx>
            <c:strRef>
              <c:f>'Al Ain'!$D$65</c:f>
              <c:strCache>
                <c:ptCount val="1"/>
                <c:pt idx="0">
                  <c:v>Farm - 3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square"/>
            <c:size val="7"/>
            <c:spPr>
              <a:solidFill>
                <a:schemeClr val="accent3"/>
              </a:solidFill>
              <a:ln w="9525">
                <a:solidFill>
                  <a:schemeClr val="tx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3"/>
                </a:solidFill>
                <a:prstDash val="sysDot"/>
              </a:ln>
              <a:effectLst/>
            </c:spPr>
            <c:trendlineType val="linear"/>
            <c:dispRSqr val="0"/>
            <c:dispEq val="0"/>
          </c:trendline>
          <c:xVal>
            <c:numRef>
              <c:f>'Al Ain'!$A$66:$A$71</c:f>
              <c:numCache>
                <c:formatCode>General</c:formatCode>
                <c:ptCount val="6"/>
                <c:pt idx="0">
                  <c:v>0</c:v>
                </c:pt>
                <c:pt idx="1">
                  <c:v>50</c:v>
                </c:pt>
                <c:pt idx="2">
                  <c:v>100</c:v>
                </c:pt>
                <c:pt idx="3">
                  <c:v>200</c:v>
                </c:pt>
                <c:pt idx="4">
                  <c:v>400</c:v>
                </c:pt>
                <c:pt idx="5">
                  <c:v>800</c:v>
                </c:pt>
              </c:numCache>
            </c:numRef>
          </c:xVal>
          <c:yVal>
            <c:numRef>
              <c:f>'Al Ain'!$D$66:$D$71</c:f>
              <c:numCache>
                <c:formatCode>0.00</c:formatCode>
                <c:ptCount val="6"/>
                <c:pt idx="1">
                  <c:v>0.55026455026455023</c:v>
                </c:pt>
                <c:pt idx="2">
                  <c:v>0.53723932472691172</c:v>
                </c:pt>
                <c:pt idx="3">
                  <c:v>0.5525000000000001</c:v>
                </c:pt>
                <c:pt idx="4">
                  <c:v>0.52862362971985388</c:v>
                </c:pt>
                <c:pt idx="5">
                  <c:v>0.65094339622641506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5-3304-440F-849D-F92A10E0DF2B}"/>
            </c:ext>
          </c:extLst>
        </c:ser>
        <c:ser>
          <c:idx val="3"/>
          <c:order val="3"/>
          <c:tx>
            <c:strRef>
              <c:f>'Al Ain'!$E$65</c:f>
              <c:strCache>
                <c:ptCount val="1"/>
                <c:pt idx="0">
                  <c:v>Farm -1-Control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circle"/>
            <c:size val="12"/>
            <c:spPr>
              <a:solidFill>
                <a:schemeClr val="accent1"/>
              </a:solidFill>
              <a:ln w="9525">
                <a:solidFill>
                  <a:schemeClr val="tx1"/>
                </a:solidFill>
              </a:ln>
              <a:effectLst/>
            </c:spPr>
          </c:marker>
          <c:xVal>
            <c:numRef>
              <c:f>'Al Ain'!$A$66:$A$71</c:f>
              <c:numCache>
                <c:formatCode>General</c:formatCode>
                <c:ptCount val="6"/>
                <c:pt idx="0">
                  <c:v>0</c:v>
                </c:pt>
                <c:pt idx="1">
                  <c:v>50</c:v>
                </c:pt>
                <c:pt idx="2">
                  <c:v>100</c:v>
                </c:pt>
                <c:pt idx="3">
                  <c:v>200</c:v>
                </c:pt>
                <c:pt idx="4">
                  <c:v>400</c:v>
                </c:pt>
                <c:pt idx="5">
                  <c:v>800</c:v>
                </c:pt>
              </c:numCache>
            </c:numRef>
          </c:xVal>
          <c:yVal>
            <c:numRef>
              <c:f>'Al Ain'!$E$66:$E$71</c:f>
              <c:numCache>
                <c:formatCode>General</c:formatCode>
                <c:ptCount val="6"/>
                <c:pt idx="0" formatCode="0.00">
                  <c:v>0.94855305466237938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6-3304-440F-849D-F92A10E0DF2B}"/>
            </c:ext>
          </c:extLst>
        </c:ser>
        <c:ser>
          <c:idx val="4"/>
          <c:order val="4"/>
          <c:tx>
            <c:strRef>
              <c:f>'Al Ain'!$F$65</c:f>
              <c:strCache>
                <c:ptCount val="1"/>
                <c:pt idx="0">
                  <c:v>Farm -2-Control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triangle"/>
            <c:size val="7"/>
            <c:spPr>
              <a:solidFill>
                <a:schemeClr val="accent2"/>
              </a:solidFill>
              <a:ln w="9525">
                <a:solidFill>
                  <a:schemeClr val="tx1"/>
                </a:solidFill>
              </a:ln>
              <a:effectLst/>
            </c:spPr>
          </c:marker>
          <c:xVal>
            <c:numRef>
              <c:f>'Al Ain'!$A$66:$A$71</c:f>
              <c:numCache>
                <c:formatCode>General</c:formatCode>
                <c:ptCount val="6"/>
                <c:pt idx="0">
                  <c:v>0</c:v>
                </c:pt>
                <c:pt idx="1">
                  <c:v>50</c:v>
                </c:pt>
                <c:pt idx="2">
                  <c:v>100</c:v>
                </c:pt>
                <c:pt idx="3">
                  <c:v>200</c:v>
                </c:pt>
                <c:pt idx="4">
                  <c:v>400</c:v>
                </c:pt>
                <c:pt idx="5">
                  <c:v>800</c:v>
                </c:pt>
              </c:numCache>
            </c:numRef>
          </c:xVal>
          <c:yVal>
            <c:numRef>
              <c:f>'Al Ain'!$F$66:$F$71</c:f>
              <c:numCache>
                <c:formatCode>General</c:formatCode>
                <c:ptCount val="6"/>
                <c:pt idx="0" formatCode="0.00">
                  <c:v>0.6375924509053813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7-3304-440F-849D-F92A10E0DF2B}"/>
            </c:ext>
          </c:extLst>
        </c:ser>
        <c:ser>
          <c:idx val="5"/>
          <c:order val="5"/>
          <c:tx>
            <c:strRef>
              <c:f>'Al Ain'!$G$65</c:f>
              <c:strCache>
                <c:ptCount val="1"/>
                <c:pt idx="0">
                  <c:v>Farm -3-Control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square"/>
            <c:size val="7"/>
            <c:spPr>
              <a:solidFill>
                <a:schemeClr val="bg1">
                  <a:lumMod val="65000"/>
                </a:schemeClr>
              </a:solidFill>
              <a:ln w="9525">
                <a:solidFill>
                  <a:schemeClr val="tx1"/>
                </a:solidFill>
              </a:ln>
              <a:effectLst/>
            </c:spPr>
          </c:marker>
          <c:xVal>
            <c:numRef>
              <c:f>'Al Ain'!$A$66:$A$71</c:f>
              <c:numCache>
                <c:formatCode>General</c:formatCode>
                <c:ptCount val="6"/>
                <c:pt idx="0">
                  <c:v>0</c:v>
                </c:pt>
                <c:pt idx="1">
                  <c:v>50</c:v>
                </c:pt>
                <c:pt idx="2">
                  <c:v>100</c:v>
                </c:pt>
                <c:pt idx="3">
                  <c:v>200</c:v>
                </c:pt>
                <c:pt idx="4">
                  <c:v>400</c:v>
                </c:pt>
                <c:pt idx="5">
                  <c:v>800</c:v>
                </c:pt>
              </c:numCache>
            </c:numRef>
          </c:xVal>
          <c:yVal>
            <c:numRef>
              <c:f>'Al Ain'!$G$66:$G$71</c:f>
              <c:numCache>
                <c:formatCode>General</c:formatCode>
                <c:ptCount val="6"/>
                <c:pt idx="0" formatCode="0.00">
                  <c:v>0.94855305466237938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8-3304-440F-849D-F92A10E0DF2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83686464"/>
        <c:axId val="483666080"/>
      </c:scatterChart>
      <c:valAx>
        <c:axId val="483686464"/>
        <c:scaling>
          <c:orientation val="minMax"/>
          <c:max val="800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1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Drug Concentration (ppm)</a:t>
                </a:r>
              </a:p>
            </c:rich>
          </c:tx>
          <c:layout>
            <c:manualLayout>
              <c:xMode val="edge"/>
              <c:yMode val="edge"/>
              <c:x val="0.43043964042309846"/>
              <c:y val="0.89803012746234057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1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fr-FR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fr-FR"/>
          </a:p>
        </c:txPr>
        <c:crossAx val="483666080"/>
        <c:crosses val="autoZero"/>
        <c:crossBetween val="midCat"/>
      </c:valAx>
      <c:valAx>
        <c:axId val="483666080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1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Reproductive Index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1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fr-FR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fr-FR"/>
          </a:p>
        </c:txPr>
        <c:crossAx val="483686464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legendEntry>
        <c:idx val="3"/>
        <c:delete val="1"/>
      </c:legendEntry>
      <c:legendEntry>
        <c:idx val="4"/>
        <c:delete val="1"/>
      </c:legendEntry>
      <c:legendEntry>
        <c:idx val="5"/>
        <c:delete val="1"/>
      </c:legendEntry>
      <c:legendEntry>
        <c:idx val="6"/>
        <c:delete val="1"/>
      </c:legendEntry>
      <c:legendEntry>
        <c:idx val="7"/>
        <c:delete val="1"/>
      </c:legendEntry>
      <c:legendEntry>
        <c:idx val="8"/>
        <c:delete val="1"/>
      </c:legendEntry>
      <c:layout>
        <c:manualLayout>
          <c:xMode val="edge"/>
          <c:yMode val="edge"/>
          <c:x val="0.55808584023150953"/>
          <c:y val="4.0610671870618259E-2"/>
          <c:w val="0.37955481526347667"/>
          <c:h val="5.656066038791905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1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fr-FR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ysClr val="windowText" lastClr="000000"/>
      </a:solidFill>
      <a:round/>
    </a:ln>
    <a:effectLst/>
  </c:spPr>
  <c:txPr>
    <a:bodyPr/>
    <a:lstStyle/>
    <a:p>
      <a:pPr>
        <a:defRPr sz="1100" b="1">
          <a:solidFill>
            <a:sysClr val="windowText" lastClr="000000"/>
          </a:solidFill>
        </a:defRPr>
      </a:pPr>
      <a:endParaRPr lang="fr-F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4497846423043273"/>
          <c:y val="0.13424725231505497"/>
          <c:w val="0.82322649572649553"/>
          <c:h val="0.6954609760907805"/>
        </c:manualLayout>
      </c:layout>
      <c:scatterChart>
        <c:scatterStyle val="lineMarker"/>
        <c:varyColors val="0"/>
        <c:ser>
          <c:idx val="0"/>
          <c:order val="0"/>
          <c:tx>
            <c:strRef>
              <c:f>'Al Ain'!$B$55</c:f>
              <c:strCache>
                <c:ptCount val="1"/>
                <c:pt idx="0">
                  <c:v>Farm - 1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circle"/>
            <c:size val="7"/>
            <c:spPr>
              <a:solidFill>
                <a:schemeClr val="accent1"/>
              </a:solidFill>
              <a:ln w="9525">
                <a:solidFill>
                  <a:schemeClr val="tx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0"/>
          </c:trendline>
          <c:xVal>
            <c:numRef>
              <c:f>'Al Ain'!$A$56:$A$60</c:f>
              <c:numCache>
                <c:formatCode>General</c:formatCode>
                <c:ptCount val="5"/>
                <c:pt idx="0">
                  <c:v>50</c:v>
                </c:pt>
                <c:pt idx="1">
                  <c:v>100</c:v>
                </c:pt>
                <c:pt idx="2">
                  <c:v>200</c:v>
                </c:pt>
                <c:pt idx="3">
                  <c:v>400</c:v>
                </c:pt>
                <c:pt idx="4">
                  <c:v>800</c:v>
                </c:pt>
              </c:numCache>
            </c:numRef>
          </c:xVal>
          <c:yVal>
            <c:numRef>
              <c:f>'Al Ain'!$B$56:$B$60</c:f>
              <c:numCache>
                <c:formatCode>0%</c:formatCode>
                <c:ptCount val="5"/>
                <c:pt idx="0">
                  <c:v>0.49469999999999997</c:v>
                </c:pt>
                <c:pt idx="1">
                  <c:v>0.48830000000000001</c:v>
                </c:pt>
                <c:pt idx="2">
                  <c:v>0.54</c:v>
                </c:pt>
                <c:pt idx="3">
                  <c:v>1</c:v>
                </c:pt>
                <c:pt idx="4">
                  <c:v>1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B56F-45EC-9E5B-ECF8B9F00F9F}"/>
            </c:ext>
          </c:extLst>
        </c:ser>
        <c:ser>
          <c:idx val="1"/>
          <c:order val="1"/>
          <c:tx>
            <c:strRef>
              <c:f>'Al Ain'!$C$55</c:f>
              <c:strCache>
                <c:ptCount val="1"/>
                <c:pt idx="0">
                  <c:v>Farm - 2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triangle"/>
            <c:size val="7"/>
            <c:spPr>
              <a:solidFill>
                <a:schemeClr val="accent2"/>
              </a:solidFill>
              <a:ln w="9525">
                <a:solidFill>
                  <a:schemeClr val="tx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2"/>
                </a:solidFill>
                <a:prstDash val="sysDot"/>
              </a:ln>
              <a:effectLst/>
            </c:spPr>
            <c:trendlineType val="linear"/>
            <c:dispRSqr val="0"/>
            <c:dispEq val="0"/>
          </c:trendline>
          <c:xVal>
            <c:numRef>
              <c:f>'Al Ain'!$A$56:$A$60</c:f>
              <c:numCache>
                <c:formatCode>General</c:formatCode>
                <c:ptCount val="5"/>
                <c:pt idx="0">
                  <c:v>50</c:v>
                </c:pt>
                <c:pt idx="1">
                  <c:v>100</c:v>
                </c:pt>
                <c:pt idx="2">
                  <c:v>200</c:v>
                </c:pt>
                <c:pt idx="3">
                  <c:v>400</c:v>
                </c:pt>
                <c:pt idx="4">
                  <c:v>800</c:v>
                </c:pt>
              </c:numCache>
            </c:numRef>
          </c:xVal>
          <c:yVal>
            <c:numRef>
              <c:f>'Al Ain'!$C$56:$C$60</c:f>
              <c:numCache>
                <c:formatCode>0%</c:formatCode>
                <c:ptCount val="5"/>
                <c:pt idx="0">
                  <c:v>0.29299999999999998</c:v>
                </c:pt>
                <c:pt idx="1">
                  <c:v>0.188</c:v>
                </c:pt>
                <c:pt idx="2">
                  <c:v>0.1128</c:v>
                </c:pt>
                <c:pt idx="3">
                  <c:v>0.40429999999999999</c:v>
                </c:pt>
                <c:pt idx="4">
                  <c:v>0.39489999999999997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3-B56F-45EC-9E5B-ECF8B9F00F9F}"/>
            </c:ext>
          </c:extLst>
        </c:ser>
        <c:ser>
          <c:idx val="2"/>
          <c:order val="2"/>
          <c:tx>
            <c:strRef>
              <c:f>'Al Ain'!$D$55</c:f>
              <c:strCache>
                <c:ptCount val="1"/>
                <c:pt idx="0">
                  <c:v>Farm - 3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square"/>
            <c:size val="7"/>
            <c:spPr>
              <a:solidFill>
                <a:schemeClr val="accent3"/>
              </a:solidFill>
              <a:ln w="9525">
                <a:solidFill>
                  <a:schemeClr val="tx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3"/>
                </a:solidFill>
                <a:prstDash val="sysDot"/>
              </a:ln>
              <a:effectLst/>
            </c:spPr>
            <c:trendlineType val="linear"/>
            <c:dispRSqr val="0"/>
            <c:dispEq val="0"/>
          </c:trendline>
          <c:xVal>
            <c:numRef>
              <c:f>'Al Ain'!$A$56:$A$60</c:f>
              <c:numCache>
                <c:formatCode>General</c:formatCode>
                <c:ptCount val="5"/>
                <c:pt idx="0">
                  <c:v>50</c:v>
                </c:pt>
                <c:pt idx="1">
                  <c:v>100</c:v>
                </c:pt>
                <c:pt idx="2">
                  <c:v>200</c:v>
                </c:pt>
                <c:pt idx="3">
                  <c:v>400</c:v>
                </c:pt>
                <c:pt idx="4">
                  <c:v>800</c:v>
                </c:pt>
              </c:numCache>
            </c:numRef>
          </c:xVal>
          <c:yVal>
            <c:numRef>
              <c:f>'Al Ain'!$D$56:$D$60</c:f>
              <c:numCache>
                <c:formatCode>0%</c:formatCode>
                <c:ptCount val="5"/>
                <c:pt idx="0">
                  <c:v>0.4204</c:v>
                </c:pt>
                <c:pt idx="1">
                  <c:v>0.43409999999999999</c:v>
                </c:pt>
                <c:pt idx="2">
                  <c:v>0.41720000000000002</c:v>
                </c:pt>
                <c:pt idx="3">
                  <c:v>0.4425</c:v>
                </c:pt>
                <c:pt idx="4">
                  <c:v>0.314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5-B56F-45EC-9E5B-ECF8B9F00F9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986466288"/>
        <c:axId val="1986451312"/>
      </c:scatterChart>
      <c:valAx>
        <c:axId val="1986466288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1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Drug Concentration (ppm)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1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fr-FR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fr-FR"/>
          </a:p>
        </c:txPr>
        <c:crossAx val="1986451312"/>
        <c:crosses val="autoZero"/>
        <c:crossBetween val="midCat"/>
      </c:valAx>
      <c:valAx>
        <c:axId val="1986451312"/>
        <c:scaling>
          <c:orientation val="minMax"/>
          <c:max val="1.1000000000000001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1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Inhibition of Oviposition</a:t>
                </a:r>
              </a:p>
            </c:rich>
          </c:tx>
          <c:layout>
            <c:manualLayout>
              <c:xMode val="edge"/>
              <c:yMode val="edge"/>
              <c:x val="2.5572885120129216E-2"/>
              <c:y val="0.18949338607897073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1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fr-FR"/>
            </a:p>
          </c:txPr>
        </c:title>
        <c:numFmt formatCode="0%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fr-FR"/>
          </a:p>
        </c:txPr>
        <c:crossAx val="1986466288"/>
        <c:crosses val="autoZero"/>
        <c:crossBetween val="midCat"/>
        <c:majorUnit val="0.2"/>
      </c:valAx>
      <c:spPr>
        <a:noFill/>
        <a:ln>
          <a:noFill/>
        </a:ln>
        <a:effectLst/>
      </c:spPr>
    </c:plotArea>
    <c:legend>
      <c:legendPos val="b"/>
      <c:legendEntry>
        <c:idx val="3"/>
        <c:delete val="1"/>
      </c:legendEntry>
      <c:legendEntry>
        <c:idx val="4"/>
        <c:delete val="1"/>
      </c:legendEntry>
      <c:legendEntry>
        <c:idx val="5"/>
        <c:delete val="1"/>
      </c:legendEntry>
      <c:layout>
        <c:manualLayout>
          <c:xMode val="edge"/>
          <c:yMode val="edge"/>
          <c:x val="0.51373561477892182"/>
          <c:y val="3.3496362028185026E-2"/>
          <c:w val="0.4690736254122081"/>
          <c:h val="6.9840673603186521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1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fr-FR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alpha val="99000"/>
        </a:schemeClr>
      </a:solidFill>
      <a:round/>
    </a:ln>
    <a:effectLst/>
  </c:spPr>
  <c:txPr>
    <a:bodyPr/>
    <a:lstStyle/>
    <a:p>
      <a:pPr>
        <a:defRPr sz="1100" b="1">
          <a:solidFill>
            <a:sysClr val="windowText" lastClr="000000"/>
          </a:solidFill>
        </a:defRPr>
      </a:pPr>
      <a:endParaRPr lang="fr-F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91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IRD</Company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McCOY</dc:creator>
  <cp:keywords/>
  <dc:description/>
  <cp:lastModifiedBy>Karen McCOY</cp:lastModifiedBy>
  <cp:revision>1</cp:revision>
  <dcterms:created xsi:type="dcterms:W3CDTF">2023-12-29T10:57:00Z</dcterms:created>
  <dcterms:modified xsi:type="dcterms:W3CDTF">2023-12-29T11:10:00Z</dcterms:modified>
</cp:coreProperties>
</file>